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6" w:rsidRDefault="008456A4" w:rsidP="00AF76E2">
      <w:pPr>
        <w:ind w:right="20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Lowndes County School District</w:t>
      </w:r>
      <w:r w:rsidR="00207465">
        <w:rPr>
          <w:rFonts w:ascii="Calibri" w:eastAsia="Calibri" w:hAnsi="Calibri"/>
          <w:b/>
          <w:color w:val="000000"/>
          <w:sz w:val="28"/>
        </w:rPr>
        <w:t xml:space="preserve"> Outpu</w:t>
      </w:r>
      <w:r w:rsidR="00154296">
        <w:rPr>
          <w:rFonts w:ascii="Calibri" w:eastAsia="Calibri" w:hAnsi="Calibri"/>
          <w:b/>
          <w:color w:val="000000"/>
          <w:sz w:val="28"/>
        </w:rPr>
        <w:t>t Device Procedures</w:t>
      </w:r>
    </w:p>
    <w:p w:rsidR="00175FB6" w:rsidRDefault="00207465" w:rsidP="00AF76E2">
      <w:pPr>
        <w:spacing w:before="522" w:line="309" w:lineRule="exact"/>
        <w:ind w:right="20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The </w:t>
      </w:r>
      <w:r w:rsidR="008456A4">
        <w:rPr>
          <w:rFonts w:ascii="Calibri" w:eastAsia="Calibri" w:hAnsi="Calibri"/>
          <w:color w:val="000000"/>
        </w:rPr>
        <w:t>Lowndes County School District</w:t>
      </w:r>
      <w:r>
        <w:rPr>
          <w:rFonts w:ascii="Calibri" w:eastAsia="Calibri" w:hAnsi="Calibri"/>
          <w:color w:val="000000"/>
        </w:rPr>
        <w:t xml:space="preserve"> has undertaken a Managed Print Consolidation project to reduce costs and increase efficienc</w:t>
      </w:r>
      <w:r w:rsidR="000A7966">
        <w:rPr>
          <w:rFonts w:ascii="Calibri" w:eastAsia="Calibri" w:hAnsi="Calibri"/>
          <w:color w:val="000000"/>
        </w:rPr>
        <w:t>ies. We are shifting all of our output devices</w:t>
      </w:r>
      <w:r>
        <w:rPr>
          <w:rFonts w:ascii="Calibri" w:eastAsia="Calibri" w:hAnsi="Calibri"/>
          <w:color w:val="000000"/>
        </w:rPr>
        <w:t xml:space="preserve"> to Konica Minolta Multifunction Devices (MFD’s or “copiers”), while providing network laser printers where justified. </w:t>
      </w:r>
      <w:r w:rsidR="008456A4">
        <w:rPr>
          <w:rFonts w:ascii="Calibri" w:eastAsia="Calibri" w:hAnsi="Calibri"/>
          <w:color w:val="000000"/>
        </w:rPr>
        <w:t>Lowndes County School District</w:t>
      </w:r>
      <w:r>
        <w:rPr>
          <w:rFonts w:ascii="Calibri" w:eastAsia="Calibri" w:hAnsi="Calibri"/>
          <w:color w:val="000000"/>
        </w:rPr>
        <w:t xml:space="preserve"> has contracted with </w:t>
      </w:r>
      <w:proofErr w:type="spellStart"/>
      <w:r>
        <w:rPr>
          <w:rFonts w:ascii="Calibri" w:eastAsia="Calibri" w:hAnsi="Calibri"/>
          <w:color w:val="000000"/>
        </w:rPr>
        <w:t>Nova</w:t>
      </w:r>
      <w:r w:rsidR="00A53B56">
        <w:rPr>
          <w:rFonts w:ascii="Calibri" w:eastAsia="Calibri" w:hAnsi="Calibri"/>
          <w:color w:val="000000"/>
        </w:rPr>
        <w:t>Tech</w:t>
      </w:r>
      <w:proofErr w:type="spellEnd"/>
      <w:r>
        <w:rPr>
          <w:rFonts w:ascii="Calibri" w:eastAsia="Calibri" w:hAnsi="Calibri"/>
          <w:color w:val="000000"/>
        </w:rPr>
        <w:t xml:space="preserve"> to assist departments in implementing this Output Device P</w:t>
      </w:r>
      <w:r w:rsidR="00CE24BE">
        <w:rPr>
          <w:rFonts w:ascii="Calibri" w:eastAsia="Calibri" w:hAnsi="Calibri"/>
          <w:color w:val="000000"/>
        </w:rPr>
        <w:t>rocedure</w:t>
      </w:r>
      <w:bookmarkStart w:id="0" w:name="_GoBack"/>
      <w:bookmarkEnd w:id="0"/>
      <w:r>
        <w:rPr>
          <w:rFonts w:ascii="Calibri" w:eastAsia="Calibri" w:hAnsi="Calibri"/>
          <w:color w:val="000000"/>
        </w:rPr>
        <w:t>:</w:t>
      </w:r>
    </w:p>
    <w:p w:rsidR="00175FB6" w:rsidRDefault="00207465" w:rsidP="00AF76E2">
      <w:pPr>
        <w:spacing w:before="387" w:line="231" w:lineRule="exact"/>
        <w:ind w:right="20"/>
        <w:jc w:val="both"/>
        <w:textAlignment w:val="baseline"/>
        <w:rPr>
          <w:rFonts w:ascii="Calibri" w:eastAsia="Calibri" w:hAnsi="Calibri"/>
          <w:color w:val="000000"/>
          <w:spacing w:val="2"/>
        </w:rPr>
      </w:pPr>
      <w:r>
        <w:rPr>
          <w:rFonts w:ascii="Calibri" w:eastAsia="Calibri" w:hAnsi="Calibri"/>
          <w:color w:val="000000"/>
          <w:spacing w:val="2"/>
        </w:rPr>
        <w:t xml:space="preserve">1. Device Reduction </w:t>
      </w:r>
    </w:p>
    <w:p w:rsidR="00175FB6" w:rsidRDefault="008456A4" w:rsidP="00AF76E2">
      <w:pPr>
        <w:numPr>
          <w:ilvl w:val="0"/>
          <w:numId w:val="1"/>
        </w:numPr>
        <w:tabs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Lowndes County School District</w:t>
      </w:r>
      <w:r w:rsidR="00207465">
        <w:rPr>
          <w:rFonts w:ascii="Calibri" w:eastAsia="Calibri" w:hAnsi="Calibri"/>
          <w:color w:val="000000"/>
        </w:rPr>
        <w:t xml:space="preserve"> is reducing the number of </w:t>
      </w:r>
      <w:r w:rsidR="00F47CDB">
        <w:rPr>
          <w:rFonts w:ascii="Calibri" w:eastAsia="Calibri" w:hAnsi="Calibri"/>
          <w:color w:val="000000"/>
        </w:rPr>
        <w:t xml:space="preserve">document </w:t>
      </w:r>
      <w:r w:rsidR="00207465">
        <w:rPr>
          <w:rFonts w:ascii="Calibri" w:eastAsia="Calibri" w:hAnsi="Calibri"/>
          <w:color w:val="000000"/>
        </w:rPr>
        <w:t>outp</w:t>
      </w:r>
      <w:r w:rsidR="000A7966">
        <w:rPr>
          <w:rFonts w:ascii="Calibri" w:eastAsia="Calibri" w:hAnsi="Calibri"/>
          <w:color w:val="000000"/>
        </w:rPr>
        <w:t>ut devices from approximately 578 to approximately 204</w:t>
      </w:r>
      <w:r w:rsidR="00D804E3">
        <w:rPr>
          <w:rFonts w:ascii="Calibri" w:eastAsia="Calibri" w:hAnsi="Calibri"/>
          <w:color w:val="000000"/>
        </w:rPr>
        <w:t>.</w:t>
      </w:r>
    </w:p>
    <w:p w:rsidR="00D804E3" w:rsidRDefault="00F47CDB" w:rsidP="00AF76E2">
      <w:pPr>
        <w:numPr>
          <w:ilvl w:val="0"/>
          <w:numId w:val="1"/>
        </w:numPr>
        <w:tabs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After an in-depth study</w:t>
      </w:r>
      <w:r w:rsidR="00461C71">
        <w:rPr>
          <w:rFonts w:ascii="Calibri" w:eastAsia="Calibri" w:hAnsi="Calibri"/>
          <w:color w:val="000000"/>
        </w:rPr>
        <w:t>, the D</w:t>
      </w:r>
      <w:r w:rsidR="00D804E3">
        <w:rPr>
          <w:rFonts w:ascii="Calibri" w:eastAsia="Calibri" w:hAnsi="Calibri"/>
          <w:color w:val="000000"/>
        </w:rPr>
        <w:t xml:space="preserve">istrict </w:t>
      </w:r>
      <w:r w:rsidR="00461C71">
        <w:rPr>
          <w:rFonts w:ascii="Calibri" w:eastAsia="Calibri" w:hAnsi="Calibri"/>
          <w:color w:val="000000"/>
        </w:rPr>
        <w:t xml:space="preserve">has determined this to be the </w:t>
      </w:r>
      <w:r w:rsidR="00D804E3">
        <w:rPr>
          <w:rFonts w:ascii="Calibri" w:eastAsia="Calibri" w:hAnsi="Calibri"/>
          <w:color w:val="000000"/>
        </w:rPr>
        <w:t>most proficien</w:t>
      </w:r>
      <w:r w:rsidR="00461C71">
        <w:rPr>
          <w:rFonts w:ascii="Calibri" w:eastAsia="Calibri" w:hAnsi="Calibri"/>
          <w:color w:val="000000"/>
        </w:rPr>
        <w:t>t and cost effective solution going forward.</w:t>
      </w:r>
    </w:p>
    <w:p w:rsidR="00B54ECC" w:rsidRDefault="00B54ECC" w:rsidP="00AF76E2">
      <w:pPr>
        <w:numPr>
          <w:ilvl w:val="0"/>
          <w:numId w:val="1"/>
        </w:numPr>
        <w:tabs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The machines on the new contract will be supplied and serviced by </w:t>
      </w:r>
      <w:proofErr w:type="spellStart"/>
      <w:r>
        <w:rPr>
          <w:rFonts w:ascii="Calibri" w:eastAsia="Calibri" w:hAnsi="Calibri"/>
          <w:color w:val="000000"/>
        </w:rPr>
        <w:t>Nova</w:t>
      </w:r>
      <w:r w:rsidR="00A53B56">
        <w:rPr>
          <w:rFonts w:ascii="Calibri" w:eastAsia="Calibri" w:hAnsi="Calibri"/>
          <w:color w:val="000000"/>
        </w:rPr>
        <w:t>Tech</w:t>
      </w:r>
      <w:proofErr w:type="spellEnd"/>
      <w:r>
        <w:rPr>
          <w:rFonts w:ascii="Calibri" w:eastAsia="Calibri" w:hAnsi="Calibri"/>
          <w:color w:val="000000"/>
        </w:rPr>
        <w:t xml:space="preserve"> with oversight by the District.</w:t>
      </w:r>
    </w:p>
    <w:p w:rsidR="00D804E3" w:rsidRDefault="00B54ECC" w:rsidP="00AF76E2">
      <w:pPr>
        <w:numPr>
          <w:ilvl w:val="0"/>
          <w:numId w:val="1"/>
        </w:numPr>
        <w:tabs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Nova</w:t>
      </w:r>
      <w:r w:rsidR="00A53B56">
        <w:rPr>
          <w:rFonts w:ascii="Calibri" w:eastAsia="Calibri" w:hAnsi="Calibri"/>
          <w:color w:val="000000"/>
        </w:rPr>
        <w:t>Tech</w:t>
      </w:r>
      <w:proofErr w:type="spellEnd"/>
      <w:r>
        <w:rPr>
          <w:rFonts w:ascii="Calibri" w:eastAsia="Calibri" w:hAnsi="Calibri"/>
          <w:color w:val="000000"/>
        </w:rPr>
        <w:t xml:space="preserve"> will conduct a quarterly evaluation of all devices and provide the District with a report to </w:t>
      </w:r>
      <w:r w:rsidR="00D804E3">
        <w:rPr>
          <w:rFonts w:ascii="Calibri" w:eastAsia="Calibri" w:hAnsi="Calibri"/>
          <w:color w:val="000000"/>
        </w:rPr>
        <w:t xml:space="preserve">ensure that </w:t>
      </w:r>
      <w:r w:rsidR="00461C71">
        <w:rPr>
          <w:rFonts w:ascii="Calibri" w:eastAsia="Calibri" w:hAnsi="Calibri"/>
          <w:color w:val="000000"/>
        </w:rPr>
        <w:t>each is</w:t>
      </w:r>
      <w:r w:rsidR="00D804E3">
        <w:rPr>
          <w:rFonts w:ascii="Calibri" w:eastAsia="Calibri" w:hAnsi="Calibri"/>
          <w:color w:val="000000"/>
        </w:rPr>
        <w:t xml:space="preserve"> being used properly and not being under used, or overly used.</w:t>
      </w:r>
      <w:r w:rsidR="00123D18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The District will evaluate this report and make any necessary adjustments.</w:t>
      </w:r>
    </w:p>
    <w:p w:rsidR="00B54ECC" w:rsidRDefault="00B54ECC" w:rsidP="00AF76E2">
      <w:pPr>
        <w:numPr>
          <w:ilvl w:val="0"/>
          <w:numId w:val="1"/>
        </w:numPr>
        <w:tabs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Only the District is authorized to request a device replacement, upgrade, or new placement.</w:t>
      </w:r>
    </w:p>
    <w:p w:rsidR="00175FB6" w:rsidRDefault="00207465" w:rsidP="00AF76E2">
      <w:pPr>
        <w:tabs>
          <w:tab w:val="left" w:pos="720"/>
        </w:tabs>
        <w:spacing w:before="388" w:line="227" w:lineRule="exact"/>
        <w:ind w:right="20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2.</w:t>
      </w:r>
      <w:r>
        <w:rPr>
          <w:rFonts w:ascii="Calibri" w:eastAsia="Calibri" w:hAnsi="Calibri"/>
          <w:color w:val="000000"/>
        </w:rPr>
        <w:tab/>
        <w:t>Network Connected Laser Printers</w:t>
      </w:r>
    </w:p>
    <w:p w:rsidR="00B54ECC" w:rsidRDefault="00207465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line="309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Network connected laser </w:t>
      </w:r>
      <w:r w:rsidR="00B54ECC">
        <w:rPr>
          <w:rFonts w:ascii="Calibri" w:eastAsia="Calibri" w:hAnsi="Calibri"/>
          <w:color w:val="000000"/>
        </w:rPr>
        <w:t xml:space="preserve">printers have been strategically placed </w:t>
      </w:r>
      <w:r>
        <w:rPr>
          <w:rFonts w:ascii="Calibri" w:eastAsia="Calibri" w:hAnsi="Calibri"/>
          <w:color w:val="000000"/>
        </w:rPr>
        <w:t xml:space="preserve">where floor space, security, workflow, or other </w:t>
      </w:r>
      <w:r w:rsidR="00461C71">
        <w:rPr>
          <w:rFonts w:ascii="Calibri" w:eastAsia="Calibri" w:hAnsi="Calibri"/>
          <w:color w:val="000000"/>
        </w:rPr>
        <w:t xml:space="preserve">considerations prevent </w:t>
      </w:r>
      <w:r w:rsidR="00B54ECC">
        <w:rPr>
          <w:rFonts w:ascii="Calibri" w:eastAsia="Calibri" w:hAnsi="Calibri"/>
          <w:color w:val="000000"/>
        </w:rPr>
        <w:t>output to a large Multifunction Device (</w:t>
      </w:r>
      <w:r>
        <w:rPr>
          <w:rFonts w:ascii="Calibri" w:eastAsia="Calibri" w:hAnsi="Calibri"/>
          <w:color w:val="000000"/>
        </w:rPr>
        <w:t>MFD</w:t>
      </w:r>
      <w:r w:rsidR="00B54ECC">
        <w:rPr>
          <w:rFonts w:ascii="Calibri" w:eastAsia="Calibri" w:hAnsi="Calibri"/>
          <w:color w:val="000000"/>
        </w:rPr>
        <w:t>)</w:t>
      </w:r>
      <w:r>
        <w:rPr>
          <w:rFonts w:ascii="Calibri" w:eastAsia="Calibri" w:hAnsi="Calibri"/>
          <w:color w:val="000000"/>
        </w:rPr>
        <w:t xml:space="preserve">. </w:t>
      </w:r>
    </w:p>
    <w:p w:rsidR="00175FB6" w:rsidRDefault="00207465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line="309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 USB, serial</w:t>
      </w:r>
      <w:r w:rsidR="00B54ECC">
        <w:rPr>
          <w:rFonts w:ascii="Calibri" w:eastAsia="Calibri" w:hAnsi="Calibri"/>
          <w:color w:val="000000"/>
        </w:rPr>
        <w:t>,</w:t>
      </w:r>
      <w:r>
        <w:rPr>
          <w:rFonts w:ascii="Calibri" w:eastAsia="Calibri" w:hAnsi="Calibri"/>
          <w:color w:val="000000"/>
        </w:rPr>
        <w:t xml:space="preserve"> or parallel port connections are </w:t>
      </w:r>
      <w:r w:rsidR="00B54ECC">
        <w:rPr>
          <w:rFonts w:ascii="Calibri" w:eastAsia="Calibri" w:hAnsi="Calibri"/>
          <w:color w:val="000000"/>
        </w:rPr>
        <w:t xml:space="preserve">permitted for any </w:t>
      </w:r>
      <w:r>
        <w:rPr>
          <w:rFonts w:ascii="Calibri" w:eastAsia="Calibri" w:hAnsi="Calibri"/>
          <w:color w:val="000000"/>
        </w:rPr>
        <w:t>printer</w:t>
      </w:r>
      <w:r w:rsidR="00B54ECC">
        <w:rPr>
          <w:rFonts w:ascii="Calibri" w:eastAsia="Calibri" w:hAnsi="Calibri"/>
          <w:color w:val="000000"/>
        </w:rPr>
        <w:t xml:space="preserve"> on the new contract.</w:t>
      </w:r>
    </w:p>
    <w:p w:rsidR="00175FB6" w:rsidRDefault="00207465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All </w:t>
      </w:r>
      <w:r w:rsidR="00B54ECC">
        <w:rPr>
          <w:rFonts w:ascii="Calibri" w:eastAsia="Calibri" w:hAnsi="Calibri"/>
          <w:color w:val="000000"/>
        </w:rPr>
        <w:t xml:space="preserve">single function printer and multifunction </w:t>
      </w:r>
      <w:r>
        <w:rPr>
          <w:rFonts w:ascii="Calibri" w:eastAsia="Calibri" w:hAnsi="Calibri"/>
          <w:color w:val="000000"/>
        </w:rPr>
        <w:t xml:space="preserve">output devices must be connected to the </w:t>
      </w:r>
      <w:r w:rsidR="008456A4">
        <w:rPr>
          <w:rFonts w:ascii="Calibri" w:eastAsia="Calibri" w:hAnsi="Calibri"/>
          <w:color w:val="000000"/>
        </w:rPr>
        <w:t>Lowndes County School District</w:t>
      </w:r>
      <w:r>
        <w:rPr>
          <w:rFonts w:ascii="Calibri" w:eastAsia="Calibri" w:hAnsi="Calibri"/>
          <w:color w:val="000000"/>
        </w:rPr>
        <w:t xml:space="preserve"> network</w:t>
      </w:r>
      <w:r w:rsidR="00B54ECC">
        <w:rPr>
          <w:rFonts w:ascii="Calibri" w:eastAsia="Calibri" w:hAnsi="Calibri"/>
          <w:color w:val="000000"/>
        </w:rPr>
        <w:t>.</w:t>
      </w:r>
    </w:p>
    <w:p w:rsidR="00B54ECC" w:rsidRDefault="00207465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line="307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 non-Konica Minol</w:t>
      </w:r>
      <w:r w:rsidR="00E570DA">
        <w:rPr>
          <w:rFonts w:ascii="Calibri" w:eastAsia="Calibri" w:hAnsi="Calibri"/>
          <w:color w:val="000000"/>
        </w:rPr>
        <w:t>ta</w:t>
      </w:r>
      <w:r w:rsidR="00B54ECC">
        <w:rPr>
          <w:rFonts w:ascii="Calibri" w:eastAsia="Calibri" w:hAnsi="Calibri"/>
          <w:color w:val="000000"/>
        </w:rPr>
        <w:t xml:space="preserve"> devices are being phased out and will be removed during the implementation of this new project.</w:t>
      </w:r>
    </w:p>
    <w:p w:rsidR="00E570DA" w:rsidRDefault="00461C71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line="307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While the District</w:t>
      </w:r>
      <w:r w:rsidR="00921BDB">
        <w:rPr>
          <w:rFonts w:ascii="Calibri" w:eastAsia="Calibri" w:hAnsi="Calibri"/>
          <w:color w:val="000000"/>
        </w:rPr>
        <w:t xml:space="preserve"> has chosen not to prohibit some employees </w:t>
      </w:r>
      <w:r>
        <w:rPr>
          <w:rFonts w:ascii="Calibri" w:eastAsia="Calibri" w:hAnsi="Calibri"/>
          <w:color w:val="000000"/>
        </w:rPr>
        <w:t>from keeping a non-contracted device, neither the D</w:t>
      </w:r>
      <w:r w:rsidR="00E570DA">
        <w:rPr>
          <w:rFonts w:ascii="Calibri" w:eastAsia="Calibri" w:hAnsi="Calibri"/>
          <w:color w:val="000000"/>
        </w:rPr>
        <w:t>istrict</w:t>
      </w:r>
      <w:r>
        <w:rPr>
          <w:rFonts w:ascii="Calibri" w:eastAsia="Calibri" w:hAnsi="Calibri"/>
          <w:color w:val="000000"/>
        </w:rPr>
        <w:t xml:space="preserve"> nor </w:t>
      </w:r>
      <w:proofErr w:type="spellStart"/>
      <w:r>
        <w:rPr>
          <w:rFonts w:ascii="Calibri" w:eastAsia="Calibri" w:hAnsi="Calibri"/>
          <w:color w:val="000000"/>
        </w:rPr>
        <w:t>Nova</w:t>
      </w:r>
      <w:r w:rsidR="00A53B56">
        <w:rPr>
          <w:rFonts w:ascii="Calibri" w:eastAsia="Calibri" w:hAnsi="Calibri"/>
          <w:color w:val="000000"/>
        </w:rPr>
        <w:t>Tech</w:t>
      </w:r>
      <w:proofErr w:type="spellEnd"/>
      <w:r>
        <w:rPr>
          <w:rFonts w:ascii="Calibri" w:eastAsia="Calibri" w:hAnsi="Calibri"/>
          <w:color w:val="000000"/>
        </w:rPr>
        <w:t xml:space="preserve"> will be </w:t>
      </w:r>
      <w:r w:rsidR="00E570DA">
        <w:rPr>
          <w:rFonts w:ascii="Calibri" w:eastAsia="Calibri" w:hAnsi="Calibri"/>
          <w:color w:val="000000"/>
        </w:rPr>
        <w:t xml:space="preserve">responsible for supplies or service to </w:t>
      </w:r>
      <w:r w:rsidR="00FF4822">
        <w:rPr>
          <w:rFonts w:ascii="Calibri" w:eastAsia="Calibri" w:hAnsi="Calibri"/>
          <w:color w:val="000000"/>
        </w:rPr>
        <w:t>any non-Konica Minolta device</w:t>
      </w:r>
      <w:r w:rsidR="00E570DA">
        <w:rPr>
          <w:rFonts w:ascii="Calibri" w:eastAsia="Calibri" w:hAnsi="Calibri"/>
          <w:color w:val="000000"/>
        </w:rPr>
        <w:t xml:space="preserve">.  The employee with that device must supply all ink and services to that device.  </w:t>
      </w:r>
    </w:p>
    <w:p w:rsidR="00175FB6" w:rsidRPr="00E570DA" w:rsidRDefault="00E570DA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line="307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</w:t>
      </w:r>
      <w:r w:rsidRPr="00E570DA">
        <w:rPr>
          <w:rFonts w:ascii="Calibri" w:eastAsia="Calibri" w:hAnsi="Calibri"/>
          <w:color w:val="000000"/>
        </w:rPr>
        <w:t xml:space="preserve">he </w:t>
      </w:r>
      <w:r w:rsidR="00FF4822">
        <w:rPr>
          <w:rFonts w:ascii="Calibri" w:eastAsia="Calibri" w:hAnsi="Calibri"/>
          <w:color w:val="000000"/>
        </w:rPr>
        <w:t>D</w:t>
      </w:r>
      <w:r w:rsidRPr="00E570DA">
        <w:rPr>
          <w:rFonts w:ascii="Calibri" w:eastAsia="Calibri" w:hAnsi="Calibri"/>
          <w:color w:val="000000"/>
        </w:rPr>
        <w:t>istrict</w:t>
      </w:r>
      <w:r w:rsidR="00FF4822">
        <w:rPr>
          <w:rFonts w:ascii="Calibri" w:eastAsia="Calibri" w:hAnsi="Calibri"/>
          <w:color w:val="000000"/>
        </w:rPr>
        <w:t xml:space="preserve">’s IT employees are not authorized </w:t>
      </w:r>
      <w:r w:rsidRPr="00E570DA">
        <w:rPr>
          <w:rFonts w:ascii="Calibri" w:eastAsia="Calibri" w:hAnsi="Calibri"/>
          <w:color w:val="000000"/>
        </w:rPr>
        <w:t>to work on device</w:t>
      </w:r>
      <w:r w:rsidR="00FF4822">
        <w:rPr>
          <w:rFonts w:ascii="Calibri" w:eastAsia="Calibri" w:hAnsi="Calibri"/>
          <w:color w:val="000000"/>
        </w:rPr>
        <w:t xml:space="preserve">s that an employee is using </w:t>
      </w:r>
      <w:r w:rsidRPr="00E570DA">
        <w:rPr>
          <w:rFonts w:ascii="Calibri" w:eastAsia="Calibri" w:hAnsi="Calibri"/>
          <w:color w:val="000000"/>
        </w:rPr>
        <w:t>off the network.</w:t>
      </w:r>
      <w:r>
        <w:rPr>
          <w:rFonts w:ascii="Calibri" w:eastAsia="Calibri" w:hAnsi="Calibri"/>
          <w:color w:val="000000"/>
        </w:rPr>
        <w:t xml:space="preserve"> </w:t>
      </w:r>
      <w:r w:rsidRPr="00E570DA">
        <w:rPr>
          <w:rFonts w:ascii="Calibri" w:eastAsia="Calibri" w:hAnsi="Calibri"/>
          <w:color w:val="000000"/>
        </w:rPr>
        <w:t xml:space="preserve">  </w:t>
      </w:r>
    </w:p>
    <w:p w:rsidR="00E570DA" w:rsidRDefault="00207465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before="1" w:line="309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general</w:t>
      </w:r>
      <w:r w:rsidR="00FF4822">
        <w:rPr>
          <w:rFonts w:ascii="Calibri" w:eastAsia="Calibri" w:hAnsi="Calibri"/>
          <w:color w:val="000000"/>
        </w:rPr>
        <w:t>,</w:t>
      </w:r>
      <w:r>
        <w:rPr>
          <w:rFonts w:ascii="Calibri" w:eastAsia="Calibri" w:hAnsi="Calibri"/>
          <w:color w:val="000000"/>
        </w:rPr>
        <w:t xml:space="preserve"> all printers </w:t>
      </w:r>
      <w:r w:rsidR="00921BDB">
        <w:rPr>
          <w:rFonts w:ascii="Calibri" w:eastAsia="Calibri" w:hAnsi="Calibri"/>
          <w:color w:val="000000"/>
        </w:rPr>
        <w:t xml:space="preserve">and multifunction devices </w:t>
      </w:r>
      <w:r w:rsidR="00FF4822">
        <w:rPr>
          <w:rFonts w:ascii="Calibri" w:eastAsia="Calibri" w:hAnsi="Calibri"/>
          <w:color w:val="000000"/>
        </w:rPr>
        <w:t>will be</w:t>
      </w:r>
      <w:r>
        <w:rPr>
          <w:rFonts w:ascii="Calibri" w:eastAsia="Calibri" w:hAnsi="Calibri"/>
          <w:color w:val="000000"/>
        </w:rPr>
        <w:t xml:space="preserve"> physically located</w:t>
      </w:r>
      <w:r w:rsidR="00921BDB">
        <w:rPr>
          <w:rFonts w:ascii="Calibri" w:eastAsia="Calibri" w:hAnsi="Calibri"/>
          <w:color w:val="000000"/>
        </w:rPr>
        <w:t xml:space="preserve"> in common areas so they are convenient to access without excessive travel when needed. </w:t>
      </w:r>
    </w:p>
    <w:p w:rsidR="00175FB6" w:rsidRDefault="00FF4822" w:rsidP="00AF76E2">
      <w:pPr>
        <w:numPr>
          <w:ilvl w:val="0"/>
          <w:numId w:val="2"/>
        </w:numPr>
        <w:tabs>
          <w:tab w:val="clear" w:pos="432"/>
          <w:tab w:val="left" w:pos="1512"/>
        </w:tabs>
        <w:spacing w:before="1" w:line="309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Single function </w:t>
      </w:r>
      <w:r w:rsidR="00921BDB" w:rsidRPr="00E570DA">
        <w:rPr>
          <w:rFonts w:ascii="Calibri" w:eastAsia="Calibri" w:hAnsi="Calibri"/>
          <w:color w:val="000000"/>
        </w:rPr>
        <w:t xml:space="preserve">Konica Minolta </w:t>
      </w:r>
      <w:r w:rsidR="00207465" w:rsidRPr="00E570DA">
        <w:rPr>
          <w:rFonts w:ascii="Calibri" w:eastAsia="Calibri" w:hAnsi="Calibri"/>
          <w:color w:val="000000"/>
        </w:rPr>
        <w:t xml:space="preserve">monochrome </w:t>
      </w:r>
      <w:r w:rsidR="00921BDB">
        <w:rPr>
          <w:rFonts w:ascii="Calibri" w:eastAsia="Calibri" w:hAnsi="Calibri"/>
          <w:color w:val="000000"/>
        </w:rPr>
        <w:t xml:space="preserve">laser printers in </w:t>
      </w:r>
      <w:r w:rsidR="00207465" w:rsidRPr="00E570DA">
        <w:rPr>
          <w:rFonts w:ascii="Calibri" w:eastAsia="Calibri" w:hAnsi="Calibri"/>
          <w:color w:val="000000"/>
        </w:rPr>
        <w:t>wo</w:t>
      </w:r>
      <w:r>
        <w:rPr>
          <w:rFonts w:ascii="Calibri" w:eastAsia="Calibri" w:hAnsi="Calibri"/>
          <w:color w:val="000000"/>
        </w:rPr>
        <w:t xml:space="preserve">rkspaces </w:t>
      </w:r>
      <w:r w:rsidR="00921BDB">
        <w:rPr>
          <w:rFonts w:ascii="Calibri" w:eastAsia="Calibri" w:hAnsi="Calibri"/>
          <w:color w:val="000000"/>
        </w:rPr>
        <w:t xml:space="preserve">or classrooms </w:t>
      </w:r>
      <w:r>
        <w:rPr>
          <w:rFonts w:ascii="Calibri" w:eastAsia="Calibri" w:hAnsi="Calibri"/>
          <w:color w:val="000000"/>
        </w:rPr>
        <w:t>for individual use</w:t>
      </w:r>
      <w:r w:rsidR="00207465" w:rsidRPr="00E570DA">
        <w:rPr>
          <w:rFonts w:ascii="Calibri" w:eastAsia="Calibri" w:hAnsi="Calibri"/>
          <w:color w:val="000000"/>
        </w:rPr>
        <w:t xml:space="preserve"> require </w:t>
      </w:r>
      <w:r w:rsidR="00921BDB">
        <w:rPr>
          <w:rFonts w:ascii="Calibri" w:eastAsia="Calibri" w:hAnsi="Calibri"/>
          <w:color w:val="000000"/>
        </w:rPr>
        <w:t>pre approval from the District</w:t>
      </w:r>
      <w:r w:rsidR="00207465" w:rsidRPr="00E570DA">
        <w:rPr>
          <w:rFonts w:ascii="Calibri" w:eastAsia="Calibri" w:hAnsi="Calibri"/>
          <w:color w:val="000000"/>
        </w:rPr>
        <w:t xml:space="preserve">. </w:t>
      </w:r>
      <w:r>
        <w:rPr>
          <w:rFonts w:ascii="Calibri" w:eastAsia="Calibri" w:hAnsi="Calibri"/>
          <w:color w:val="000000"/>
        </w:rPr>
        <w:t>When approved, a</w:t>
      </w:r>
      <w:r w:rsidR="00207465" w:rsidRPr="00E570DA">
        <w:rPr>
          <w:rFonts w:ascii="Calibri" w:eastAsia="Calibri" w:hAnsi="Calibri"/>
          <w:color w:val="000000"/>
        </w:rPr>
        <w:t>n Ethernet data cable is required for device management.</w:t>
      </w:r>
    </w:p>
    <w:p w:rsidR="00175FB6" w:rsidRDefault="00207465" w:rsidP="00AF76E2">
      <w:pPr>
        <w:spacing w:before="76" w:line="231" w:lineRule="exact"/>
        <w:ind w:right="20"/>
        <w:jc w:val="both"/>
        <w:textAlignment w:val="baseline"/>
        <w:rPr>
          <w:rFonts w:ascii="Calibri" w:eastAsia="Calibri" w:hAnsi="Calibri"/>
          <w:color w:val="000000"/>
          <w:spacing w:val="4"/>
        </w:rPr>
      </w:pPr>
      <w:r>
        <w:rPr>
          <w:rFonts w:ascii="Calibri" w:eastAsia="Calibri" w:hAnsi="Calibri"/>
          <w:color w:val="000000"/>
          <w:spacing w:val="4"/>
        </w:rPr>
        <w:t>3. Cost per Page Contract</w:t>
      </w:r>
    </w:p>
    <w:p w:rsidR="00921BDB" w:rsidRPr="00921BDB" w:rsidRDefault="00921BDB" w:rsidP="00AF76E2">
      <w:pPr>
        <w:numPr>
          <w:ilvl w:val="0"/>
          <w:numId w:val="3"/>
        </w:numPr>
        <w:tabs>
          <w:tab w:val="clear" w:pos="432"/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All equipment and service under the new contact is provided </w:t>
      </w:r>
      <w:r w:rsidRPr="00791E50">
        <w:rPr>
          <w:rFonts w:ascii="Calibri" w:eastAsia="Calibri" w:hAnsi="Calibri"/>
          <w:color w:val="000000"/>
        </w:rPr>
        <w:t xml:space="preserve">a cost per page basis </w:t>
      </w:r>
      <w:r>
        <w:rPr>
          <w:rFonts w:ascii="Calibri" w:eastAsia="Calibri" w:hAnsi="Calibri"/>
          <w:color w:val="000000"/>
        </w:rPr>
        <w:t>so that the District is billed for only what it actually uses.</w:t>
      </w:r>
    </w:p>
    <w:p w:rsidR="00921BDB" w:rsidRDefault="00FF4822" w:rsidP="00AF76E2">
      <w:pPr>
        <w:numPr>
          <w:ilvl w:val="0"/>
          <w:numId w:val="3"/>
        </w:numPr>
        <w:tabs>
          <w:tab w:val="clear" w:pos="432"/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The District has chosen to limit</w:t>
      </w:r>
      <w:r w:rsidR="00921BDB">
        <w:rPr>
          <w:rFonts w:ascii="Calibri" w:eastAsia="Calibri" w:hAnsi="Calibri"/>
          <w:color w:val="000000"/>
        </w:rPr>
        <w:t xml:space="preserve"> the contract to one vendor and</w:t>
      </w:r>
      <w:r>
        <w:rPr>
          <w:rFonts w:ascii="Calibri" w:eastAsia="Calibri" w:hAnsi="Calibri"/>
          <w:color w:val="000000"/>
        </w:rPr>
        <w:t xml:space="preserve"> product selection to</w:t>
      </w:r>
      <w:r w:rsidR="00207465" w:rsidRPr="00791E50">
        <w:rPr>
          <w:rFonts w:ascii="Calibri" w:eastAsia="Calibri" w:hAnsi="Calibri"/>
          <w:color w:val="000000"/>
        </w:rPr>
        <w:t xml:space="preserve"> Konica Minolta brand devices </w:t>
      </w:r>
      <w:r>
        <w:rPr>
          <w:rFonts w:ascii="Calibri" w:eastAsia="Calibri" w:hAnsi="Calibri"/>
          <w:color w:val="000000"/>
        </w:rPr>
        <w:t>in order</w:t>
      </w:r>
      <w:r w:rsidR="00207465" w:rsidRPr="00791E50">
        <w:rPr>
          <w:rFonts w:ascii="Calibri" w:eastAsia="Calibri" w:hAnsi="Calibri"/>
          <w:color w:val="000000"/>
        </w:rPr>
        <w:t xml:space="preserve"> to simplify print driver support issues, consolidate buying power, and increase efficiencies.</w:t>
      </w:r>
      <w:r w:rsidR="00E42E19" w:rsidRPr="00791E50">
        <w:rPr>
          <w:rFonts w:ascii="Calibri" w:eastAsia="Calibri" w:hAnsi="Calibri"/>
          <w:color w:val="000000"/>
        </w:rPr>
        <w:t xml:space="preserve"> </w:t>
      </w:r>
    </w:p>
    <w:p w:rsidR="00791E50" w:rsidRDefault="00207465" w:rsidP="00AF76E2">
      <w:pPr>
        <w:numPr>
          <w:ilvl w:val="0"/>
          <w:numId w:val="3"/>
        </w:numPr>
        <w:tabs>
          <w:tab w:val="clear" w:pos="432"/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 w:rsidRPr="00791E50">
        <w:rPr>
          <w:rFonts w:ascii="Calibri" w:eastAsia="Calibri" w:hAnsi="Calibri"/>
          <w:color w:val="000000"/>
          <w:sz w:val="23"/>
        </w:rPr>
        <w:lastRenderedPageBreak/>
        <w:t>Free toner, drums, PM Kits, and all supplies</w:t>
      </w:r>
      <w:r w:rsidR="00FF4822">
        <w:rPr>
          <w:rFonts w:ascii="Calibri" w:eastAsia="Calibri" w:hAnsi="Calibri"/>
          <w:color w:val="000000"/>
          <w:sz w:val="23"/>
        </w:rPr>
        <w:t>, except paper,</w:t>
      </w:r>
      <w:r w:rsidR="00921BDB">
        <w:rPr>
          <w:rFonts w:ascii="Calibri" w:eastAsia="Calibri" w:hAnsi="Calibri"/>
          <w:color w:val="000000"/>
          <w:sz w:val="23"/>
        </w:rPr>
        <w:t xml:space="preserve"> for the new Konica Minolta devices</w:t>
      </w:r>
      <w:r w:rsidRPr="00791E50">
        <w:rPr>
          <w:rFonts w:ascii="Calibri" w:eastAsia="Calibri" w:hAnsi="Calibri"/>
          <w:color w:val="000000"/>
          <w:sz w:val="23"/>
        </w:rPr>
        <w:t xml:space="preserve"> are included under </w:t>
      </w:r>
      <w:r w:rsidR="00FF4822">
        <w:rPr>
          <w:rFonts w:ascii="Calibri" w:eastAsia="Calibri" w:hAnsi="Calibri"/>
          <w:color w:val="000000"/>
          <w:sz w:val="23"/>
        </w:rPr>
        <w:t xml:space="preserve">the </w:t>
      </w:r>
      <w:r w:rsidRPr="00791E50">
        <w:rPr>
          <w:rFonts w:ascii="Calibri" w:eastAsia="Calibri" w:hAnsi="Calibri"/>
          <w:color w:val="000000"/>
          <w:sz w:val="23"/>
        </w:rPr>
        <w:t xml:space="preserve">service agreement with </w:t>
      </w:r>
      <w:proofErr w:type="spellStart"/>
      <w:r w:rsidR="00FF4822">
        <w:rPr>
          <w:rFonts w:ascii="Calibri" w:eastAsia="Calibri" w:hAnsi="Calibri"/>
          <w:color w:val="000000"/>
          <w:sz w:val="23"/>
        </w:rPr>
        <w:t>Nova</w:t>
      </w:r>
      <w:r w:rsidR="00A53B56">
        <w:rPr>
          <w:rFonts w:ascii="Calibri" w:eastAsia="Calibri" w:hAnsi="Calibri"/>
          <w:color w:val="000000"/>
          <w:sz w:val="23"/>
        </w:rPr>
        <w:t>Tech</w:t>
      </w:r>
      <w:proofErr w:type="spellEnd"/>
      <w:r w:rsidR="00FF4822">
        <w:rPr>
          <w:rFonts w:ascii="Calibri" w:eastAsia="Calibri" w:hAnsi="Calibri"/>
          <w:color w:val="000000"/>
          <w:sz w:val="23"/>
        </w:rPr>
        <w:t>.</w:t>
      </w:r>
    </w:p>
    <w:p w:rsidR="00791E50" w:rsidRPr="00921BDB" w:rsidRDefault="00FF4822" w:rsidP="00AF76E2">
      <w:pPr>
        <w:numPr>
          <w:ilvl w:val="0"/>
          <w:numId w:val="3"/>
        </w:numPr>
        <w:tabs>
          <w:tab w:val="clear" w:pos="432"/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z w:val="23"/>
        </w:rPr>
        <w:t>B</w:t>
      </w:r>
      <w:r w:rsidRPr="00791E50">
        <w:rPr>
          <w:rFonts w:ascii="Calibri" w:eastAsia="Calibri" w:hAnsi="Calibri"/>
          <w:color w:val="000000"/>
          <w:sz w:val="23"/>
        </w:rPr>
        <w:t xml:space="preserve">ecause all printer supplies are included in the Managed Print Services (MPS) </w:t>
      </w:r>
      <w:r>
        <w:rPr>
          <w:rFonts w:ascii="Calibri" w:eastAsia="Calibri" w:hAnsi="Calibri"/>
          <w:color w:val="000000"/>
          <w:sz w:val="23"/>
        </w:rPr>
        <w:t>agreement</w:t>
      </w:r>
      <w:r w:rsidR="00921BDB">
        <w:rPr>
          <w:rFonts w:ascii="Calibri" w:eastAsia="Calibri" w:hAnsi="Calibri"/>
          <w:color w:val="000000"/>
          <w:sz w:val="23"/>
        </w:rPr>
        <w:t>,</w:t>
      </w:r>
      <w:r w:rsidR="00AF76E2">
        <w:rPr>
          <w:rFonts w:ascii="Calibri" w:eastAsia="Calibri" w:hAnsi="Calibri"/>
          <w:color w:val="000000"/>
          <w:sz w:val="23"/>
        </w:rPr>
        <w:t xml:space="preserve"> the purchase of </w:t>
      </w:r>
      <w:r>
        <w:rPr>
          <w:rFonts w:ascii="Calibri" w:eastAsia="Calibri" w:hAnsi="Calibri"/>
          <w:color w:val="000000"/>
          <w:sz w:val="23"/>
        </w:rPr>
        <w:t>t</w:t>
      </w:r>
      <w:r w:rsidR="00207465" w:rsidRPr="00791E50">
        <w:rPr>
          <w:rFonts w:ascii="Calibri" w:eastAsia="Calibri" w:hAnsi="Calibri"/>
          <w:color w:val="000000"/>
          <w:sz w:val="23"/>
        </w:rPr>
        <w:t xml:space="preserve">oner, </w:t>
      </w:r>
      <w:r w:rsidR="00AF76E2">
        <w:rPr>
          <w:rFonts w:ascii="Calibri" w:eastAsia="Calibri" w:hAnsi="Calibri"/>
          <w:color w:val="000000"/>
          <w:sz w:val="23"/>
        </w:rPr>
        <w:t xml:space="preserve">or any other supplies for the Konica Minolta devices </w:t>
      </w:r>
      <w:r>
        <w:rPr>
          <w:rFonts w:ascii="Calibri" w:eastAsia="Calibri" w:hAnsi="Calibri"/>
          <w:color w:val="000000"/>
          <w:sz w:val="23"/>
        </w:rPr>
        <w:t>from any</w:t>
      </w:r>
      <w:r w:rsidR="00AF76E2">
        <w:rPr>
          <w:rFonts w:ascii="Calibri" w:eastAsia="Calibri" w:hAnsi="Calibri"/>
          <w:color w:val="000000"/>
          <w:sz w:val="23"/>
        </w:rPr>
        <w:t xml:space="preserve"> other</w:t>
      </w:r>
      <w:r>
        <w:rPr>
          <w:rFonts w:ascii="Calibri" w:eastAsia="Calibri" w:hAnsi="Calibri"/>
          <w:color w:val="000000"/>
          <w:sz w:val="23"/>
        </w:rPr>
        <w:t xml:space="preserve"> source are prohibited</w:t>
      </w:r>
      <w:r w:rsidR="00207465" w:rsidRPr="00791E50">
        <w:rPr>
          <w:rFonts w:ascii="Calibri" w:eastAsia="Calibri" w:hAnsi="Calibri"/>
          <w:color w:val="000000"/>
          <w:sz w:val="23"/>
        </w:rPr>
        <w:t>.</w:t>
      </w:r>
    </w:p>
    <w:p w:rsidR="00921BDB" w:rsidRDefault="00921BDB" w:rsidP="00AF76E2">
      <w:pPr>
        <w:numPr>
          <w:ilvl w:val="0"/>
          <w:numId w:val="3"/>
        </w:numPr>
        <w:tabs>
          <w:tab w:val="clear" w:pos="432"/>
          <w:tab w:val="left" w:pos="1512"/>
        </w:tabs>
        <w:spacing w:line="307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 further individual printer purchases are authorized without District approval. Only</w:t>
      </w:r>
      <w:r w:rsidR="00AF76E2">
        <w:rPr>
          <w:rFonts w:ascii="Calibri" w:eastAsia="Calibri" w:hAnsi="Calibri"/>
          <w:color w:val="000000"/>
        </w:rPr>
        <w:t xml:space="preserve"> pre-approved</w:t>
      </w:r>
      <w:r>
        <w:rPr>
          <w:rFonts w:ascii="Calibri" w:eastAsia="Calibri" w:hAnsi="Calibri"/>
          <w:color w:val="000000"/>
        </w:rPr>
        <w:t xml:space="preserve"> Konica Minolta devices obtained under the</w:t>
      </w:r>
      <w:r w:rsidR="00AF76E2">
        <w:rPr>
          <w:rFonts w:ascii="Calibri" w:eastAsia="Calibri" w:hAnsi="Calibri"/>
          <w:color w:val="000000"/>
        </w:rPr>
        <w:t xml:space="preserve"> Managed Print Service will be placed by </w:t>
      </w:r>
      <w:proofErr w:type="spellStart"/>
      <w:r w:rsidR="00AF76E2">
        <w:rPr>
          <w:rFonts w:ascii="Calibri" w:eastAsia="Calibri" w:hAnsi="Calibri"/>
          <w:color w:val="000000"/>
        </w:rPr>
        <w:t>Nova</w:t>
      </w:r>
      <w:r w:rsidR="00A53B56">
        <w:rPr>
          <w:rFonts w:ascii="Calibri" w:eastAsia="Calibri" w:hAnsi="Calibri"/>
          <w:color w:val="000000"/>
        </w:rPr>
        <w:t>Tech</w:t>
      </w:r>
      <w:proofErr w:type="spellEnd"/>
      <w:r w:rsidR="00AF76E2">
        <w:rPr>
          <w:rFonts w:ascii="Calibri" w:eastAsia="Calibri" w:hAnsi="Calibri"/>
          <w:color w:val="000000"/>
        </w:rPr>
        <w:t>.</w:t>
      </w:r>
    </w:p>
    <w:p w:rsidR="00921BDB" w:rsidRDefault="00921BDB" w:rsidP="00AF76E2">
      <w:pPr>
        <w:numPr>
          <w:ilvl w:val="0"/>
          <w:numId w:val="3"/>
        </w:numPr>
        <w:tabs>
          <w:tab w:val="clear" w:pos="432"/>
          <w:tab w:val="left" w:pos="1512"/>
        </w:tabs>
        <w:spacing w:before="80" w:line="231" w:lineRule="exact"/>
        <w:ind w:left="1152" w:right="20" w:hanging="432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Additional network printers and MFD’s will be provided as needed in place of removed devices.</w:t>
      </w:r>
    </w:p>
    <w:p w:rsidR="00175FB6" w:rsidRPr="00791E50" w:rsidRDefault="00175FB6" w:rsidP="00AF76E2">
      <w:pPr>
        <w:tabs>
          <w:tab w:val="left" w:pos="1512"/>
        </w:tabs>
        <w:spacing w:before="80" w:line="231" w:lineRule="exact"/>
        <w:ind w:left="1152" w:right="20"/>
        <w:jc w:val="both"/>
        <w:textAlignment w:val="baseline"/>
        <w:rPr>
          <w:rFonts w:ascii="Calibri" w:eastAsia="Calibri" w:hAnsi="Calibri"/>
          <w:color w:val="000000"/>
        </w:rPr>
      </w:pPr>
    </w:p>
    <w:p w:rsidR="00175FB6" w:rsidRDefault="00207465" w:rsidP="00AF76E2">
      <w:pPr>
        <w:tabs>
          <w:tab w:val="decimal" w:pos="432"/>
          <w:tab w:val="left" w:pos="648"/>
        </w:tabs>
        <w:spacing w:line="198" w:lineRule="exact"/>
        <w:ind w:right="20"/>
        <w:jc w:val="both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ab/>
        <w:t>4.</w:t>
      </w:r>
      <w:r>
        <w:rPr>
          <w:rFonts w:ascii="Calibri" w:eastAsia="Calibri" w:hAnsi="Calibri"/>
          <w:color w:val="000000"/>
          <w:sz w:val="23"/>
        </w:rPr>
        <w:tab/>
        <w:t>Color Output</w:t>
      </w:r>
    </w:p>
    <w:p w:rsidR="00175FB6" w:rsidRDefault="00207465" w:rsidP="00AF76E2">
      <w:pPr>
        <w:numPr>
          <w:ilvl w:val="0"/>
          <w:numId w:val="5"/>
        </w:numPr>
        <w:tabs>
          <w:tab w:val="clear" w:pos="360"/>
          <w:tab w:val="left" w:pos="1440"/>
        </w:tabs>
        <w:spacing w:line="309" w:lineRule="exact"/>
        <w:ind w:left="1080" w:right="20" w:hanging="360"/>
        <w:jc w:val="both"/>
        <w:textAlignment w:val="baseline"/>
        <w:rPr>
          <w:rFonts w:ascii="Calibri" w:eastAsia="Calibri" w:hAnsi="Calibri"/>
          <w:color w:val="000000"/>
          <w:spacing w:val="-6"/>
          <w:sz w:val="23"/>
        </w:rPr>
      </w:pPr>
      <w:r>
        <w:rPr>
          <w:rFonts w:ascii="Calibri" w:eastAsia="Calibri" w:hAnsi="Calibri"/>
          <w:color w:val="000000"/>
          <w:spacing w:val="-6"/>
          <w:sz w:val="23"/>
        </w:rPr>
        <w:t>Because printed color</w:t>
      </w:r>
      <w:r w:rsidR="00791E50">
        <w:rPr>
          <w:rFonts w:ascii="Calibri" w:eastAsia="Calibri" w:hAnsi="Calibri"/>
          <w:color w:val="000000"/>
          <w:spacing w:val="-6"/>
          <w:sz w:val="23"/>
        </w:rPr>
        <w:t xml:space="preserve"> </w:t>
      </w:r>
      <w:r>
        <w:rPr>
          <w:rFonts w:ascii="Calibri" w:eastAsia="Calibri" w:hAnsi="Calibri"/>
          <w:color w:val="000000"/>
          <w:spacing w:val="-6"/>
          <w:sz w:val="23"/>
        </w:rPr>
        <w:t>pages</w:t>
      </w:r>
      <w:r w:rsidR="00791E50">
        <w:rPr>
          <w:rFonts w:ascii="Calibri" w:eastAsia="Calibri" w:hAnsi="Calibri"/>
          <w:color w:val="000000"/>
          <w:spacing w:val="-6"/>
          <w:sz w:val="23"/>
        </w:rPr>
        <w:t xml:space="preserve"> cost</w:t>
      </w:r>
      <w:r>
        <w:rPr>
          <w:rFonts w:ascii="Calibri" w:eastAsia="Calibri" w:hAnsi="Calibri"/>
          <w:color w:val="000000"/>
          <w:spacing w:val="-6"/>
          <w:sz w:val="23"/>
        </w:rPr>
        <w:t xml:space="preserve"> more than black pages, color output is prohibited unless department manager determines color output is justified for official </w:t>
      </w:r>
      <w:r w:rsidR="008456A4">
        <w:rPr>
          <w:rFonts w:ascii="Calibri" w:eastAsia="Calibri" w:hAnsi="Calibri"/>
          <w:color w:val="000000"/>
          <w:spacing w:val="-6"/>
          <w:sz w:val="23"/>
        </w:rPr>
        <w:t>Lowndes County School District</w:t>
      </w:r>
      <w:r>
        <w:rPr>
          <w:rFonts w:ascii="Calibri" w:eastAsia="Calibri" w:hAnsi="Calibri"/>
          <w:color w:val="000000"/>
          <w:spacing w:val="-6"/>
          <w:sz w:val="23"/>
        </w:rPr>
        <w:t xml:space="preserve"> business needs.</w:t>
      </w:r>
    </w:p>
    <w:p w:rsidR="00175FB6" w:rsidRDefault="00207465" w:rsidP="00AF76E2">
      <w:pPr>
        <w:numPr>
          <w:ilvl w:val="0"/>
          <w:numId w:val="5"/>
        </w:numPr>
        <w:tabs>
          <w:tab w:val="clear" w:pos="360"/>
          <w:tab w:val="left" w:pos="1440"/>
        </w:tabs>
        <w:spacing w:line="307" w:lineRule="exact"/>
        <w:ind w:left="1080" w:right="20" w:hanging="360"/>
        <w:jc w:val="both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 xml:space="preserve">Device drivers are installed to ensure default color printer parameters are set to black instead of “auto” color. </w:t>
      </w:r>
      <w:r w:rsidR="00FF4822">
        <w:rPr>
          <w:rFonts w:ascii="Calibri" w:eastAsia="Calibri" w:hAnsi="Calibri"/>
          <w:color w:val="000000"/>
          <w:spacing w:val="-5"/>
          <w:sz w:val="23"/>
        </w:rPr>
        <w:t>When authorized, c</w:t>
      </w:r>
      <w:r>
        <w:rPr>
          <w:rFonts w:ascii="Calibri" w:eastAsia="Calibri" w:hAnsi="Calibri"/>
          <w:color w:val="000000"/>
          <w:spacing w:val="-5"/>
          <w:sz w:val="23"/>
        </w:rPr>
        <w:t xml:space="preserve">olor output requires changing the </w:t>
      </w:r>
      <w:r w:rsidR="00FF4822">
        <w:rPr>
          <w:rFonts w:ascii="Calibri" w:eastAsia="Calibri" w:hAnsi="Calibri"/>
          <w:color w:val="000000"/>
          <w:spacing w:val="-5"/>
          <w:sz w:val="23"/>
        </w:rPr>
        <w:t>default black print driver</w:t>
      </w:r>
      <w:r>
        <w:rPr>
          <w:rFonts w:ascii="Calibri" w:eastAsia="Calibri" w:hAnsi="Calibri"/>
          <w:color w:val="000000"/>
          <w:spacing w:val="-5"/>
          <w:sz w:val="23"/>
        </w:rPr>
        <w:t xml:space="preserve"> to the color driver.</w:t>
      </w:r>
    </w:p>
    <w:p w:rsidR="00175FB6" w:rsidRDefault="00207465" w:rsidP="00AF76E2">
      <w:pPr>
        <w:tabs>
          <w:tab w:val="decimal" w:pos="432"/>
          <w:tab w:val="left" w:pos="648"/>
        </w:tabs>
        <w:spacing w:before="389" w:line="230" w:lineRule="exact"/>
        <w:ind w:right="20"/>
        <w:jc w:val="both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ab/>
        <w:t>5.</w:t>
      </w:r>
      <w:r>
        <w:rPr>
          <w:rFonts w:ascii="Calibri" w:eastAsia="Calibri" w:hAnsi="Calibri"/>
          <w:color w:val="000000"/>
          <w:sz w:val="23"/>
        </w:rPr>
        <w:tab/>
        <w:t>Two Sided Printing</w:t>
      </w:r>
    </w:p>
    <w:p w:rsidR="00175FB6" w:rsidRDefault="00207465" w:rsidP="00AF76E2">
      <w:pPr>
        <w:numPr>
          <w:ilvl w:val="0"/>
          <w:numId w:val="6"/>
        </w:numPr>
        <w:tabs>
          <w:tab w:val="clear" w:pos="360"/>
          <w:tab w:val="left" w:pos="1440"/>
        </w:tabs>
        <w:spacing w:before="78" w:line="230" w:lineRule="exact"/>
        <w:ind w:left="1080" w:right="20" w:hanging="360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To conserve paper, the default output method on all MFD’s is two sided (duplex) printing.</w:t>
      </w:r>
    </w:p>
    <w:p w:rsidR="00175FB6" w:rsidRDefault="00207465" w:rsidP="00AF76E2">
      <w:pPr>
        <w:numPr>
          <w:ilvl w:val="0"/>
          <w:numId w:val="6"/>
        </w:numPr>
        <w:tabs>
          <w:tab w:val="clear" w:pos="360"/>
          <w:tab w:val="left" w:pos="1440"/>
        </w:tabs>
        <w:spacing w:before="77" w:line="234" w:lineRule="exact"/>
        <w:ind w:left="1080" w:right="20" w:hanging="360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Users may change printing to single sided for individual jobs.</w:t>
      </w:r>
    </w:p>
    <w:p w:rsidR="00175FB6" w:rsidRDefault="00207465" w:rsidP="00AF76E2">
      <w:pPr>
        <w:tabs>
          <w:tab w:val="decimal" w:pos="432"/>
          <w:tab w:val="left" w:pos="648"/>
        </w:tabs>
        <w:spacing w:before="385" w:line="230" w:lineRule="exact"/>
        <w:ind w:right="20"/>
        <w:jc w:val="both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ab/>
        <w:t>6.</w:t>
      </w:r>
      <w:r>
        <w:rPr>
          <w:rFonts w:ascii="Calibri" w:eastAsia="Calibri" w:hAnsi="Calibri"/>
          <w:color w:val="000000"/>
          <w:sz w:val="23"/>
        </w:rPr>
        <w:tab/>
        <w:t>Service Calls and Supply Orders</w:t>
      </w:r>
    </w:p>
    <w:p w:rsidR="00AF76E2" w:rsidRDefault="00AF76E2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Each District location will have a designated</w:t>
      </w:r>
      <w:r w:rsidRPr="00123D18">
        <w:rPr>
          <w:rFonts w:ascii="Calibri" w:eastAsia="Calibri" w:hAnsi="Calibri"/>
          <w:color w:val="000000"/>
          <w:spacing w:val="-3"/>
          <w:sz w:val="23"/>
        </w:rPr>
        <w:t xml:space="preserve"> contact person </w:t>
      </w:r>
      <w:r>
        <w:rPr>
          <w:rFonts w:ascii="Calibri" w:eastAsia="Calibri" w:hAnsi="Calibri"/>
          <w:color w:val="000000"/>
          <w:spacing w:val="-3"/>
          <w:sz w:val="23"/>
        </w:rPr>
        <w:t>who will</w:t>
      </w:r>
      <w:r w:rsidRPr="00123D18">
        <w:rPr>
          <w:rFonts w:ascii="Calibri" w:eastAsia="Calibri" w:hAnsi="Calibri"/>
          <w:color w:val="000000"/>
          <w:spacing w:val="-3"/>
          <w:sz w:val="23"/>
        </w:rPr>
        <w:t xml:space="preserve"> cont</w:t>
      </w:r>
      <w:r w:rsidR="00A53B56">
        <w:rPr>
          <w:rFonts w:ascii="Calibri" w:eastAsia="Calibri" w:hAnsi="Calibri"/>
          <w:color w:val="000000"/>
          <w:spacing w:val="-3"/>
          <w:sz w:val="23"/>
        </w:rPr>
        <w:t xml:space="preserve">act </w:t>
      </w:r>
      <w:proofErr w:type="spellStart"/>
      <w:r w:rsidR="00A53B56">
        <w:rPr>
          <w:rFonts w:ascii="Calibri" w:eastAsia="Calibri" w:hAnsi="Calibri"/>
          <w:color w:val="000000"/>
          <w:spacing w:val="-3"/>
          <w:sz w:val="23"/>
        </w:rPr>
        <w:t>NovaTech</w:t>
      </w:r>
      <w:proofErr w:type="spellEnd"/>
      <w:r>
        <w:rPr>
          <w:rFonts w:ascii="Calibri" w:eastAsia="Calibri" w:hAnsi="Calibri"/>
          <w:color w:val="000000"/>
          <w:spacing w:val="-3"/>
          <w:sz w:val="23"/>
        </w:rPr>
        <w:t xml:space="preserve"> immediately when service is required. This person will be the “Key Operator”.</w:t>
      </w:r>
    </w:p>
    <w:p w:rsidR="00AF76E2" w:rsidRPr="00AF76E2" w:rsidRDefault="00AF76E2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The Key Operator at each District location will receive detailed training about toner replacement, paper jam clearing, and other common issues.</w:t>
      </w:r>
    </w:p>
    <w:p w:rsidR="00AF76E2" w:rsidRDefault="00AF76E2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Any District employee that experiences issues with a machine will contract the Key Operator and provide an ID number that is located on the </w:t>
      </w:r>
      <w:proofErr w:type="spellStart"/>
      <w:r>
        <w:rPr>
          <w:rFonts w:ascii="Calibri" w:eastAsia="Calibri" w:hAnsi="Calibri"/>
          <w:color w:val="000000"/>
          <w:spacing w:val="-3"/>
          <w:sz w:val="23"/>
        </w:rPr>
        <w:t>Nova</w:t>
      </w:r>
      <w:r w:rsidR="00A53B56">
        <w:rPr>
          <w:rFonts w:ascii="Calibri" w:eastAsia="Calibri" w:hAnsi="Calibri"/>
          <w:color w:val="000000"/>
          <w:spacing w:val="-3"/>
          <w:sz w:val="23"/>
        </w:rPr>
        <w:t>Tech</w:t>
      </w:r>
      <w:proofErr w:type="spellEnd"/>
      <w:r>
        <w:rPr>
          <w:rFonts w:ascii="Calibri" w:eastAsia="Calibri" w:hAnsi="Calibri"/>
          <w:color w:val="000000"/>
          <w:spacing w:val="-3"/>
          <w:sz w:val="23"/>
        </w:rPr>
        <w:t xml:space="preserve"> sticker affixed to the machine.</w:t>
      </w:r>
    </w:p>
    <w:p w:rsidR="00175FB6" w:rsidRPr="00F47CDB" w:rsidRDefault="00AF76E2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The Key Operator will investigate to see if the issue can be resolved quickly</w:t>
      </w:r>
    </w:p>
    <w:p w:rsidR="00123D18" w:rsidRDefault="00F47CDB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District employees will not </w:t>
      </w:r>
      <w:r w:rsidR="00123D18">
        <w:rPr>
          <w:rFonts w:ascii="Calibri" w:eastAsia="Calibri" w:hAnsi="Calibri"/>
          <w:color w:val="000000"/>
          <w:spacing w:val="-3"/>
          <w:sz w:val="23"/>
        </w:rPr>
        <w:t>attempt to work on the machine</w:t>
      </w:r>
      <w:r>
        <w:rPr>
          <w:rFonts w:ascii="Calibri" w:eastAsia="Calibri" w:hAnsi="Calibri"/>
          <w:color w:val="000000"/>
          <w:spacing w:val="-3"/>
          <w:sz w:val="23"/>
        </w:rPr>
        <w:t xml:space="preserve"> nor request IIT to</w:t>
      </w:r>
      <w:r w:rsidR="00123D18">
        <w:rPr>
          <w:rFonts w:ascii="Calibri" w:eastAsia="Calibri" w:hAnsi="Calibri"/>
          <w:color w:val="000000"/>
          <w:spacing w:val="-3"/>
          <w:sz w:val="23"/>
        </w:rPr>
        <w:t xml:space="preserve"> work on </w:t>
      </w:r>
      <w:r w:rsidR="00E570DA">
        <w:rPr>
          <w:rFonts w:ascii="Calibri" w:eastAsia="Calibri" w:hAnsi="Calibri"/>
          <w:color w:val="000000"/>
          <w:spacing w:val="-3"/>
          <w:sz w:val="23"/>
        </w:rPr>
        <w:t>it.</w:t>
      </w:r>
    </w:p>
    <w:p w:rsidR="00AF76E2" w:rsidRDefault="00AF76E2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If the issue cannot be resolved by the Key Operator, a service call will be placed with </w:t>
      </w:r>
      <w:proofErr w:type="spellStart"/>
      <w:r w:rsidR="00A53B56">
        <w:rPr>
          <w:rFonts w:ascii="Calibri" w:eastAsia="Calibri" w:hAnsi="Calibri"/>
          <w:color w:val="000000"/>
          <w:spacing w:val="-3"/>
          <w:sz w:val="23"/>
        </w:rPr>
        <w:t>NovaTech</w:t>
      </w:r>
      <w:proofErr w:type="spellEnd"/>
    </w:p>
    <w:p w:rsidR="00E570DA" w:rsidRDefault="00A53B56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If </w:t>
      </w:r>
      <w:proofErr w:type="spellStart"/>
      <w:r>
        <w:rPr>
          <w:rFonts w:ascii="Calibri" w:eastAsia="Calibri" w:hAnsi="Calibri"/>
          <w:color w:val="000000"/>
          <w:spacing w:val="-3"/>
          <w:sz w:val="23"/>
        </w:rPr>
        <w:t>NovaTech</w:t>
      </w:r>
      <w:proofErr w:type="spellEnd"/>
      <w:r w:rsidR="00E570DA" w:rsidRPr="00F47CDB">
        <w:rPr>
          <w:rFonts w:ascii="Calibri" w:eastAsia="Calibri" w:hAnsi="Calibri"/>
          <w:color w:val="000000"/>
          <w:spacing w:val="-3"/>
          <w:sz w:val="23"/>
        </w:rPr>
        <w:t xml:space="preserve"> takes longer than th</w:t>
      </w:r>
      <w:r w:rsidR="00AF76E2">
        <w:rPr>
          <w:rFonts w:ascii="Calibri" w:eastAsia="Calibri" w:hAnsi="Calibri"/>
          <w:color w:val="000000"/>
          <w:spacing w:val="-3"/>
          <w:sz w:val="23"/>
        </w:rPr>
        <w:t xml:space="preserve">e 4 hour response time the Key Operator will report such to the District Accounts Payable Clerk. </w:t>
      </w:r>
    </w:p>
    <w:p w:rsidR="00F47CDB" w:rsidRDefault="00F47CDB" w:rsidP="00AF76E2">
      <w:pPr>
        <w:pStyle w:val="ListParagraph"/>
        <w:numPr>
          <w:ilvl w:val="0"/>
          <w:numId w:val="11"/>
        </w:numPr>
        <w:tabs>
          <w:tab w:val="left" w:pos="1368"/>
        </w:tabs>
        <w:spacing w:before="77" w:line="234" w:lineRule="exact"/>
        <w:ind w:left="1080" w:right="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 All service calls will be monitored by the </w:t>
      </w:r>
      <w:r w:rsidR="00AF76E2">
        <w:rPr>
          <w:rFonts w:ascii="Calibri" w:eastAsia="Calibri" w:hAnsi="Calibri"/>
          <w:color w:val="000000"/>
          <w:spacing w:val="-3"/>
          <w:sz w:val="23"/>
        </w:rPr>
        <w:t>Key Operator</w:t>
      </w:r>
      <w:r>
        <w:rPr>
          <w:rFonts w:ascii="Calibri" w:eastAsia="Calibri" w:hAnsi="Calibri"/>
          <w:color w:val="000000"/>
          <w:spacing w:val="-3"/>
          <w:sz w:val="23"/>
        </w:rPr>
        <w:t xml:space="preserve"> until completed and the machine is up and working</w:t>
      </w:r>
      <w:r w:rsidR="00AF76E2">
        <w:rPr>
          <w:rFonts w:ascii="Calibri" w:eastAsia="Calibri" w:hAnsi="Calibri"/>
          <w:color w:val="000000"/>
          <w:spacing w:val="-3"/>
          <w:sz w:val="23"/>
        </w:rPr>
        <w:t xml:space="preserve"> to satisfaction.</w:t>
      </w:r>
    </w:p>
    <w:p w:rsidR="00175FB6" w:rsidRDefault="00207465" w:rsidP="00AF76E2">
      <w:pPr>
        <w:tabs>
          <w:tab w:val="decimal" w:pos="432"/>
          <w:tab w:val="left" w:pos="648"/>
        </w:tabs>
        <w:spacing w:before="385" w:line="234" w:lineRule="exact"/>
        <w:ind w:right="20"/>
        <w:jc w:val="both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ab/>
        <w:t>7.</w:t>
      </w:r>
      <w:r>
        <w:rPr>
          <w:rFonts w:ascii="Calibri" w:eastAsia="Calibri" w:hAnsi="Calibri"/>
          <w:color w:val="000000"/>
          <w:sz w:val="23"/>
        </w:rPr>
        <w:tab/>
        <w:t>Printer Operations Training</w:t>
      </w:r>
    </w:p>
    <w:p w:rsidR="00175FB6" w:rsidRDefault="00207465" w:rsidP="00AF76E2">
      <w:pPr>
        <w:numPr>
          <w:ilvl w:val="0"/>
          <w:numId w:val="7"/>
        </w:numPr>
        <w:tabs>
          <w:tab w:val="clear" w:pos="360"/>
          <w:tab w:val="left" w:pos="1440"/>
        </w:tabs>
        <w:spacing w:before="74" w:line="234" w:lineRule="exact"/>
        <w:ind w:left="1080" w:right="20" w:hanging="360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Unlimited on-site training is provided at no additional charge</w:t>
      </w:r>
      <w:r w:rsidR="003E32D6">
        <w:rPr>
          <w:rFonts w:ascii="Calibri" w:eastAsia="Calibri" w:hAnsi="Calibri"/>
          <w:color w:val="000000"/>
          <w:spacing w:val="-4"/>
          <w:sz w:val="23"/>
        </w:rPr>
        <w:t xml:space="preserve"> at any time upon request</w:t>
      </w:r>
    </w:p>
    <w:p w:rsidR="00175FB6" w:rsidRDefault="00207465" w:rsidP="00AF76E2">
      <w:pPr>
        <w:numPr>
          <w:ilvl w:val="0"/>
          <w:numId w:val="7"/>
        </w:numPr>
        <w:tabs>
          <w:tab w:val="clear" w:pos="360"/>
          <w:tab w:val="left" w:pos="1440"/>
        </w:tabs>
        <w:spacing w:before="78" w:line="234" w:lineRule="exact"/>
        <w:ind w:left="1080" w:right="20" w:hanging="360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Users</w:t>
      </w:r>
      <w:r w:rsidR="00A53B56">
        <w:rPr>
          <w:rFonts w:ascii="Calibri" w:eastAsia="Calibri" w:hAnsi="Calibri"/>
          <w:color w:val="000000"/>
          <w:spacing w:val="-4"/>
          <w:sz w:val="23"/>
        </w:rPr>
        <w:t xml:space="preserve"> are encouraged to contact </w:t>
      </w:r>
      <w:proofErr w:type="spellStart"/>
      <w:r w:rsidR="00A53B56">
        <w:rPr>
          <w:rFonts w:ascii="Calibri" w:eastAsia="Calibri" w:hAnsi="Calibri"/>
          <w:color w:val="000000"/>
          <w:spacing w:val="-4"/>
          <w:sz w:val="23"/>
        </w:rPr>
        <w:t>NovaTech</w:t>
      </w:r>
      <w:proofErr w:type="spellEnd"/>
      <w:r>
        <w:rPr>
          <w:rFonts w:ascii="Calibri" w:eastAsia="Calibri" w:hAnsi="Calibri"/>
          <w:color w:val="000000"/>
          <w:spacing w:val="-4"/>
          <w:sz w:val="23"/>
        </w:rPr>
        <w:t xml:space="preserve"> directly for all training needs.</w:t>
      </w:r>
    </w:p>
    <w:p w:rsidR="003E32D6" w:rsidRDefault="003E32D6" w:rsidP="00AF76E2">
      <w:pPr>
        <w:numPr>
          <w:ilvl w:val="0"/>
          <w:numId w:val="7"/>
        </w:numPr>
        <w:tabs>
          <w:tab w:val="clear" w:pos="360"/>
          <w:tab w:val="left" w:pos="1440"/>
        </w:tabs>
        <w:spacing w:before="78" w:line="234" w:lineRule="exact"/>
        <w:ind w:left="1080" w:right="20" w:hanging="360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 xml:space="preserve">Additionally, </w:t>
      </w:r>
      <w:proofErr w:type="spellStart"/>
      <w:r>
        <w:rPr>
          <w:rFonts w:ascii="Calibri" w:eastAsia="Calibri" w:hAnsi="Calibri"/>
          <w:color w:val="000000"/>
          <w:spacing w:val="-4"/>
          <w:sz w:val="23"/>
        </w:rPr>
        <w:t>Nova</w:t>
      </w:r>
      <w:r w:rsidR="00A53B56">
        <w:rPr>
          <w:rFonts w:ascii="Calibri" w:eastAsia="Calibri" w:hAnsi="Calibri"/>
          <w:color w:val="000000"/>
          <w:spacing w:val="-4"/>
          <w:sz w:val="23"/>
        </w:rPr>
        <w:t>Tech</w:t>
      </w:r>
      <w:proofErr w:type="spellEnd"/>
      <w:r>
        <w:rPr>
          <w:rFonts w:ascii="Calibri" w:eastAsia="Calibri" w:hAnsi="Calibri"/>
          <w:color w:val="000000"/>
          <w:spacing w:val="-4"/>
          <w:sz w:val="23"/>
        </w:rPr>
        <w:t xml:space="preserve"> has online YouTube videos and other training aides available for quick reference.</w:t>
      </w:r>
    </w:p>
    <w:sectPr w:rsidR="003E32D6" w:rsidSect="003E32D6">
      <w:headerReference w:type="default" r:id="rId8"/>
      <w:pgSz w:w="12240" w:h="15840"/>
      <w:pgMar w:top="1160" w:right="1170" w:bottom="13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A4" w:rsidRDefault="008456A4" w:rsidP="008456A4">
      <w:r>
        <w:separator/>
      </w:r>
    </w:p>
  </w:endnote>
  <w:endnote w:type="continuationSeparator" w:id="0">
    <w:p w:rsidR="008456A4" w:rsidRDefault="008456A4" w:rsidP="008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A4" w:rsidRDefault="008456A4" w:rsidP="008456A4">
      <w:r>
        <w:separator/>
      </w:r>
    </w:p>
  </w:footnote>
  <w:footnote w:type="continuationSeparator" w:id="0">
    <w:p w:rsidR="008456A4" w:rsidRDefault="008456A4" w:rsidP="0084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96" w:rsidRDefault="00154296">
    <w:pPr>
      <w:pStyle w:val="Header"/>
    </w:pPr>
    <w:r>
      <w:t>Created February 23, 2018</w:t>
    </w:r>
  </w:p>
  <w:p w:rsidR="00154296" w:rsidRDefault="0015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EC4"/>
    <w:multiLevelType w:val="hybridMultilevel"/>
    <w:tmpl w:val="ECD89F4C"/>
    <w:lvl w:ilvl="0" w:tplc="842AC8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D7B3D"/>
    <w:multiLevelType w:val="multilevel"/>
    <w:tmpl w:val="4EF0D40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566B0"/>
    <w:multiLevelType w:val="hybridMultilevel"/>
    <w:tmpl w:val="7F2C6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BAD"/>
    <w:multiLevelType w:val="hybridMultilevel"/>
    <w:tmpl w:val="5532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04B6"/>
    <w:multiLevelType w:val="multilevel"/>
    <w:tmpl w:val="47FA9878"/>
    <w:lvl w:ilvl="0">
      <w:start w:val="3"/>
      <w:numFmt w:val="lowerLetter"/>
      <w:lvlText w:val="%1."/>
      <w:lvlJc w:val="left"/>
      <w:pPr>
        <w:tabs>
          <w:tab w:val="num" w:pos="360"/>
        </w:tabs>
        <w:ind w:left="720" w:firstLine="0"/>
      </w:pPr>
      <w:rPr>
        <w:rFonts w:ascii="Calibri" w:eastAsia="Calibri" w:hAnsi="Calibri" w:hint="default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177378"/>
    <w:multiLevelType w:val="multilevel"/>
    <w:tmpl w:val="1124D07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DC79FC"/>
    <w:multiLevelType w:val="multilevel"/>
    <w:tmpl w:val="24869C6A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-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8547CB"/>
    <w:multiLevelType w:val="multilevel"/>
    <w:tmpl w:val="F41A44A6"/>
    <w:lvl w:ilvl="0">
      <w:start w:val="1"/>
      <w:numFmt w:val="lowerLetter"/>
      <w:lvlText w:val="%1."/>
      <w:lvlJc w:val="left"/>
      <w:pPr>
        <w:tabs>
          <w:tab w:val="left" w:pos="-1008"/>
        </w:tabs>
        <w:ind w:left="-720"/>
      </w:pPr>
      <w:rPr>
        <w:rFonts w:ascii="Calibri" w:eastAsia="Calibri" w:hAnsi="Calibri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C11458"/>
    <w:multiLevelType w:val="hybridMultilevel"/>
    <w:tmpl w:val="69706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153F8B"/>
    <w:multiLevelType w:val="multilevel"/>
    <w:tmpl w:val="0F962DD0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947273"/>
    <w:multiLevelType w:val="multilevel"/>
    <w:tmpl w:val="109EFCA0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6"/>
    <w:rsid w:val="000A7966"/>
    <w:rsid w:val="00120823"/>
    <w:rsid w:val="00123D18"/>
    <w:rsid w:val="0014265F"/>
    <w:rsid w:val="00154296"/>
    <w:rsid w:val="00175FB6"/>
    <w:rsid w:val="00207465"/>
    <w:rsid w:val="003E32D6"/>
    <w:rsid w:val="00461C71"/>
    <w:rsid w:val="00791E50"/>
    <w:rsid w:val="008456A4"/>
    <w:rsid w:val="008F6D2F"/>
    <w:rsid w:val="00921BDB"/>
    <w:rsid w:val="00A324F6"/>
    <w:rsid w:val="00A53B56"/>
    <w:rsid w:val="00AF76E2"/>
    <w:rsid w:val="00B54ECC"/>
    <w:rsid w:val="00CE24BE"/>
    <w:rsid w:val="00D804E3"/>
    <w:rsid w:val="00E42E19"/>
    <w:rsid w:val="00E570DA"/>
    <w:rsid w:val="00EB1A0B"/>
    <w:rsid w:val="00F47CD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8C07"/>
  <w15:docId w15:val="{09F36850-0304-4751-977D-848A46C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A4"/>
  </w:style>
  <w:style w:type="paragraph" w:styleId="Footer">
    <w:name w:val="footer"/>
    <w:basedOn w:val="Normal"/>
    <w:link w:val="FooterChar"/>
    <w:uiPriority w:val="99"/>
    <w:unhideWhenUsed/>
    <w:rsid w:val="00845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A4"/>
  </w:style>
  <w:style w:type="paragraph" w:styleId="ListParagraph">
    <w:name w:val="List Paragraph"/>
    <w:basedOn w:val="Normal"/>
    <w:uiPriority w:val="34"/>
    <w:qFormat/>
    <w:rsid w:val="0012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13F1-0869-4812-B05D-158F6819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NovaCopy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Middleton</dc:creator>
  <cp:lastModifiedBy>Robyn Seagraves</cp:lastModifiedBy>
  <cp:revision>4</cp:revision>
  <cp:lastPrinted>2018-04-11T18:05:00Z</cp:lastPrinted>
  <dcterms:created xsi:type="dcterms:W3CDTF">2018-04-04T16:59:00Z</dcterms:created>
  <dcterms:modified xsi:type="dcterms:W3CDTF">2018-04-12T14:22:00Z</dcterms:modified>
</cp:coreProperties>
</file>